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5114A" w14:textId="77777777" w:rsidR="008C3721" w:rsidRPr="008C3721" w:rsidRDefault="008C3721" w:rsidP="008C3721">
      <w:pPr>
        <w:widowControl/>
        <w:shd w:val="clear" w:color="auto" w:fill="FFFFFF"/>
        <w:spacing w:after="100" w:afterAutospacing="1"/>
        <w:jc w:val="left"/>
        <w:outlineLvl w:val="1"/>
        <w:rPr>
          <w:rFonts w:ascii="Segoe UI" w:eastAsia="宋体" w:hAnsi="Segoe UI" w:cs="Segoe UI"/>
          <w:color w:val="212529"/>
          <w:kern w:val="0"/>
          <w:sz w:val="36"/>
          <w:szCs w:val="36"/>
        </w:rPr>
      </w:pPr>
      <w:r w:rsidRPr="008C3721">
        <w:rPr>
          <w:rFonts w:ascii="Segoe UI" w:eastAsia="宋体" w:hAnsi="Segoe UI" w:cs="Segoe UI"/>
          <w:color w:val="212529"/>
          <w:kern w:val="0"/>
          <w:sz w:val="36"/>
          <w:szCs w:val="36"/>
        </w:rPr>
        <w:t>2020.12</w:t>
      </w:r>
      <w:r w:rsidRPr="008C3721">
        <w:rPr>
          <w:rFonts w:ascii="Segoe UI" w:eastAsia="宋体" w:hAnsi="Segoe UI" w:cs="Segoe UI"/>
          <w:color w:val="212529"/>
          <w:kern w:val="0"/>
          <w:sz w:val="36"/>
          <w:szCs w:val="36"/>
        </w:rPr>
        <w:t>期末复习指导</w:t>
      </w:r>
    </w:p>
    <w:p w14:paraId="5B5517CD"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决策支持系统以数据仓库为依托。（</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6A7EFE18"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办公自动化模式主要是综合信息及数据的办公信息处理系统。（</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24E6CAC4"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经历了</w:t>
      </w:r>
      <w:r w:rsidRPr="008C3721">
        <w:rPr>
          <w:rFonts w:ascii="Segoe UI" w:eastAsia="宋体" w:hAnsi="Segoe UI" w:cs="Segoe UI"/>
          <w:color w:val="212529"/>
          <w:kern w:val="0"/>
          <w:sz w:val="36"/>
          <w:szCs w:val="36"/>
        </w:rPr>
        <w:t>30</w:t>
      </w:r>
      <w:r w:rsidRPr="008C3721">
        <w:rPr>
          <w:rFonts w:ascii="宋体" w:eastAsia="宋体" w:hAnsi="宋体" w:cs="Segoe UI" w:hint="eastAsia"/>
          <w:color w:val="212529"/>
          <w:kern w:val="0"/>
          <w:sz w:val="36"/>
          <w:szCs w:val="36"/>
        </w:rPr>
        <w:t>年的发展，我国的电子政务已经实现了各级政府以及各个部门的全面覆盖。（    ）</w:t>
      </w:r>
    </w:p>
    <w:p w14:paraId="44FD9832"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电子政务成型期最主要的发展特征是各国先后确立了整体性电子政务的基本模式。（</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4FC48B95"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信息化使得政府信息的载体由纸质载体转变成数字载体。（</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422BAFAA"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电子政务促成了政府组织结构的更新。（</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20FEF31D"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电子化公共服务的服务地点是有限的。（</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6FC157A7"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行政的服务对象是社会公众。（</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674CA3BE"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社会信息化功效与信息化投入成反比。（</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02329674"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顺应经济社会的发展，政府由管制型向服务型转变。（</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69C29F3A"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lastRenderedPageBreak/>
        <w:t>电子政务的实质是一种全新的政府管理形态。（</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6A637206"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政府门户网站与一般网站并无不同。（</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041A4DFD"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政府组织构建的呈现</w:t>
      </w:r>
      <w:r w:rsidRPr="008C3721">
        <w:rPr>
          <w:rFonts w:ascii="Segoe UI" w:eastAsia="宋体" w:hAnsi="Segoe UI" w:cs="Segoe UI"/>
          <w:color w:val="212529"/>
          <w:kern w:val="0"/>
          <w:sz w:val="36"/>
          <w:szCs w:val="36"/>
        </w:rPr>
        <w:t>“</w:t>
      </w:r>
      <w:r w:rsidRPr="008C3721">
        <w:rPr>
          <w:rFonts w:ascii="Segoe UI" w:eastAsia="宋体" w:hAnsi="Segoe UI" w:cs="Segoe UI"/>
          <w:color w:val="212529"/>
          <w:kern w:val="0"/>
          <w:sz w:val="36"/>
          <w:szCs w:val="36"/>
        </w:rPr>
        <w:t>微笑曲线</w:t>
      </w:r>
      <w:r w:rsidRPr="008C3721">
        <w:rPr>
          <w:rFonts w:ascii="Segoe UI" w:eastAsia="宋体" w:hAnsi="Segoe UI" w:cs="Segoe UI"/>
          <w:color w:val="212529"/>
          <w:kern w:val="0"/>
          <w:sz w:val="36"/>
          <w:szCs w:val="36"/>
        </w:rPr>
        <w:t>”</w:t>
      </w:r>
      <w:r w:rsidRPr="008C3721">
        <w:rPr>
          <w:rFonts w:ascii="Segoe UI" w:eastAsia="宋体" w:hAnsi="Segoe UI" w:cs="Segoe UI"/>
          <w:color w:val="212529"/>
          <w:kern w:val="0"/>
          <w:sz w:val="36"/>
          <w:szCs w:val="36"/>
        </w:rPr>
        <w:t>。（</w:t>
      </w:r>
      <w:r w:rsidRPr="008C3721">
        <w:rPr>
          <w:rFonts w:ascii="Segoe UI" w:eastAsia="宋体" w:hAnsi="Segoe UI" w:cs="Segoe UI"/>
          <w:color w:val="212529"/>
          <w:kern w:val="0"/>
          <w:sz w:val="36"/>
          <w:szCs w:val="36"/>
        </w:rPr>
        <w:t xml:space="preserve">    </w:t>
      </w:r>
      <w:r w:rsidRPr="008C3721">
        <w:rPr>
          <w:rFonts w:ascii="Segoe UI" w:eastAsia="宋体" w:hAnsi="Segoe UI" w:cs="Segoe UI"/>
          <w:color w:val="212529"/>
          <w:kern w:val="0"/>
          <w:sz w:val="36"/>
          <w:szCs w:val="36"/>
        </w:rPr>
        <w:t>）</w:t>
      </w:r>
    </w:p>
    <w:p w14:paraId="002E956B"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我国政府为企业个人提供的电子化公共服务包括信息服务。（</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1626C752"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元数据就是数据的数据。（</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68B95706"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一站式网上行政服务大厅对政府各部门之间职能整合升级。（</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294C7F44"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电子政务条件下的政府管理具有分散化的基本特征。（</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76BB29F1"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电子政务是社会信息化的一个重要组成部分。（</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05450561"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信息只能被组织被消耗，无法实现增值。（</w:t>
      </w:r>
      <w:r w:rsidRPr="008C3721">
        <w:rPr>
          <w:rFonts w:ascii="Segoe UI" w:eastAsia="宋体" w:hAnsi="Segoe UI" w:cs="Segoe UI"/>
          <w:color w:val="212529"/>
          <w:kern w:val="0"/>
          <w:sz w:val="36"/>
          <w:szCs w:val="36"/>
        </w:rPr>
        <w:t>    </w:t>
      </w:r>
      <w:r w:rsidRPr="008C3721">
        <w:rPr>
          <w:rFonts w:ascii="宋体" w:eastAsia="宋体" w:hAnsi="宋体" w:cs="Segoe UI" w:hint="eastAsia"/>
          <w:color w:val="212529"/>
          <w:kern w:val="0"/>
          <w:sz w:val="36"/>
          <w:szCs w:val="36"/>
        </w:rPr>
        <w:t>）</w:t>
      </w:r>
    </w:p>
    <w:p w14:paraId="43EC1369"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Segoe UI" w:eastAsia="宋体" w:hAnsi="Segoe UI" w:cs="Segoe UI"/>
          <w:color w:val="212529"/>
          <w:kern w:val="0"/>
          <w:sz w:val="36"/>
          <w:szCs w:val="36"/>
        </w:rPr>
        <w:t>1999</w:t>
      </w:r>
      <w:r w:rsidRPr="008C3721">
        <w:rPr>
          <w:rFonts w:ascii="宋体" w:eastAsia="宋体" w:hAnsi="宋体" w:cs="Segoe UI" w:hint="eastAsia"/>
          <w:color w:val="212529"/>
          <w:kern w:val="0"/>
          <w:sz w:val="36"/>
          <w:szCs w:val="36"/>
        </w:rPr>
        <w:t>年我国政府开始实施“政府上网”工程，这标志着我国电子政务的基本模式已经基本成型。（    ）</w:t>
      </w:r>
    </w:p>
    <w:p w14:paraId="52B16D53"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Segoe UI" w:eastAsia="宋体" w:hAnsi="Segoe UI" w:cs="Segoe UI"/>
          <w:color w:val="212529"/>
          <w:kern w:val="0"/>
          <w:sz w:val="36"/>
          <w:szCs w:val="36"/>
        </w:rPr>
        <w:t> </w:t>
      </w:r>
    </w:p>
    <w:p w14:paraId="7BBBDC3F"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lastRenderedPageBreak/>
        <w:t>政府信息资源管理系统的基本结构是什么？</w:t>
      </w:r>
    </w:p>
    <w:p w14:paraId="70FD4795"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中国电子政务的基本功能有哪些？</w:t>
      </w:r>
    </w:p>
    <w:p w14:paraId="3FB01225"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我国电子政务的基本架构的主要内容？</w:t>
      </w:r>
    </w:p>
    <w:p w14:paraId="60B4E863"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政府信息资源开发利用的原则有哪些？</w:t>
      </w:r>
      <w:r w:rsidRPr="008C3721">
        <w:rPr>
          <w:rFonts w:ascii="Segoe UI" w:eastAsia="宋体" w:hAnsi="Segoe UI" w:cs="Segoe UI"/>
          <w:color w:val="212529"/>
          <w:kern w:val="0"/>
          <w:sz w:val="23"/>
          <w:szCs w:val="23"/>
        </w:rPr>
        <w:br/>
      </w:r>
      <w:r w:rsidRPr="008C3721">
        <w:rPr>
          <w:rFonts w:ascii="Segoe UI" w:eastAsia="宋体" w:hAnsi="Segoe UI" w:cs="Segoe UI"/>
          <w:color w:val="212529"/>
          <w:kern w:val="0"/>
          <w:sz w:val="23"/>
          <w:szCs w:val="23"/>
        </w:rPr>
        <w:br/>
      </w:r>
      <w:r w:rsidRPr="008C3721">
        <w:rPr>
          <w:rFonts w:ascii="宋体" w:eastAsia="宋体" w:hAnsi="宋体" w:cs="Segoe UI" w:hint="eastAsia"/>
          <w:color w:val="212529"/>
          <w:kern w:val="0"/>
          <w:sz w:val="36"/>
          <w:szCs w:val="36"/>
        </w:rPr>
        <w:t>电子政务的实质是什么？</w:t>
      </w:r>
    </w:p>
    <w:p w14:paraId="1743FABB"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中国电子政务的效益主要体现在哪些方面？</w:t>
      </w:r>
    </w:p>
    <w:p w14:paraId="25F68677"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电子政务运营理念包含哪些基本内容？</w:t>
      </w:r>
    </w:p>
    <w:p w14:paraId="7D915559"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作为一种新的服务提供方式，政府电子化公共服务具有怎样的特点？</w:t>
      </w:r>
    </w:p>
    <w:p w14:paraId="4B843A88" w14:textId="77777777" w:rsidR="008C3721" w:rsidRPr="008C3721" w:rsidRDefault="008C3721" w:rsidP="008C3721">
      <w:pPr>
        <w:widowControl/>
        <w:shd w:val="clear" w:color="auto" w:fill="FFFFFF"/>
        <w:spacing w:after="100" w:afterAutospacing="1"/>
        <w:jc w:val="left"/>
        <w:rPr>
          <w:rFonts w:ascii="Segoe UI" w:eastAsia="宋体" w:hAnsi="Segoe UI" w:cs="Segoe UI"/>
          <w:color w:val="212529"/>
          <w:kern w:val="0"/>
          <w:sz w:val="23"/>
          <w:szCs w:val="23"/>
        </w:rPr>
      </w:pPr>
      <w:r w:rsidRPr="008C3721">
        <w:rPr>
          <w:rFonts w:ascii="宋体" w:eastAsia="宋体" w:hAnsi="宋体" w:cs="Segoe UI" w:hint="eastAsia"/>
          <w:color w:val="212529"/>
          <w:kern w:val="0"/>
          <w:sz w:val="36"/>
          <w:szCs w:val="36"/>
        </w:rPr>
        <w:t>如何理解电子政务运营理念挑战了对传统行政职能？</w:t>
      </w:r>
    </w:p>
    <w:p w14:paraId="55FA7AAC" w14:textId="77777777" w:rsidR="00B26B27" w:rsidRPr="008C3721" w:rsidRDefault="00B26B27"/>
    <w:sectPr w:rsidR="00B26B27" w:rsidRPr="008C3721" w:rsidSect="001B1353">
      <w:pgSz w:w="11906" w:h="16838"/>
      <w:pgMar w:top="1985" w:right="1588"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6AB"/>
    <w:rsid w:val="001B1353"/>
    <w:rsid w:val="004026AB"/>
    <w:rsid w:val="008C3721"/>
    <w:rsid w:val="00B26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E39A09-8BC0-492A-B147-0D8F98531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8C372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8C3721"/>
    <w:rPr>
      <w:rFonts w:ascii="宋体" w:eastAsia="宋体" w:hAnsi="宋体" w:cs="宋体"/>
      <w:b/>
      <w:bCs/>
      <w:kern w:val="0"/>
      <w:sz w:val="36"/>
      <w:szCs w:val="36"/>
    </w:rPr>
  </w:style>
  <w:style w:type="paragraph" w:styleId="a3">
    <w:name w:val="Normal (Web)"/>
    <w:basedOn w:val="a"/>
    <w:uiPriority w:val="99"/>
    <w:semiHidden/>
    <w:unhideWhenUsed/>
    <w:rsid w:val="008C372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886720">
      <w:bodyDiv w:val="1"/>
      <w:marLeft w:val="0"/>
      <w:marRight w:val="0"/>
      <w:marTop w:val="0"/>
      <w:marBottom w:val="0"/>
      <w:divBdr>
        <w:top w:val="none" w:sz="0" w:space="0" w:color="auto"/>
        <w:left w:val="none" w:sz="0" w:space="0" w:color="auto"/>
        <w:bottom w:val="none" w:sz="0" w:space="0" w:color="auto"/>
        <w:right w:val="none" w:sz="0" w:space="0" w:color="auto"/>
      </w:divBdr>
      <w:divsChild>
        <w:div w:id="209154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Words>
  <Characters>667</Characters>
  <Application>Microsoft Office Word</Application>
  <DocSecurity>0</DocSecurity>
  <Lines>5</Lines>
  <Paragraphs>1</Paragraphs>
  <ScaleCrop>false</ScaleCrop>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2021-11-24T07:31:00Z</dcterms:created>
  <dcterms:modified xsi:type="dcterms:W3CDTF">2021-11-24T07:31:00Z</dcterms:modified>
</cp:coreProperties>
</file>