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93A4B" w14:textId="15C84871" w:rsidR="00394692" w:rsidRPr="00BC47F8" w:rsidRDefault="00EC46C9" w:rsidP="00EC46C9">
      <w:pPr>
        <w:tabs>
          <w:tab w:val="left" w:pos="420"/>
          <w:tab w:val="left" w:pos="4620"/>
        </w:tabs>
        <w:rPr>
          <w:rFonts w:asciiTheme="minorEastAsia" w:hAnsiTheme="minorEastAsia"/>
          <w:sz w:val="28"/>
          <w:szCs w:val="28"/>
        </w:rPr>
      </w:pPr>
      <w:r w:rsidRPr="00BC47F8">
        <w:rPr>
          <w:rFonts w:asciiTheme="minorEastAsia" w:hAnsiTheme="minorEastAsia"/>
          <w:sz w:val="28"/>
          <w:szCs w:val="28"/>
        </w:rPr>
        <w:t>1</w:t>
      </w:r>
      <w:r w:rsidR="008C0F5D" w:rsidRPr="00BC47F8">
        <w:rPr>
          <w:rFonts w:asciiTheme="minorEastAsia" w:hAnsiTheme="minorEastAsia" w:hint="eastAsia"/>
          <w:sz w:val="28"/>
          <w:szCs w:val="28"/>
        </w:rPr>
        <w:t>.</w:t>
      </w:r>
      <w:r w:rsidR="00394692" w:rsidRPr="00BC47F8">
        <w:rPr>
          <w:rFonts w:asciiTheme="minorEastAsia" w:hAnsiTheme="minorEastAsia" w:hint="eastAsia"/>
          <w:sz w:val="28"/>
          <w:szCs w:val="28"/>
        </w:rPr>
        <w:t>学前儿童美术欣赏教学需注意哪几个层次？</w:t>
      </w:r>
    </w:p>
    <w:p w14:paraId="0AAD913C" w14:textId="37071644" w:rsidR="00CF291B" w:rsidRPr="00CF291B" w:rsidRDefault="00166213" w:rsidP="00CF291B">
      <w:pPr>
        <w:widowControl/>
        <w:shd w:val="clear" w:color="auto" w:fill="FFFFFF"/>
        <w:jc w:val="left"/>
        <w:rPr>
          <w:rFonts w:asciiTheme="minorEastAsia" w:hAnsiTheme="minorEastAsia" w:cs="Arial"/>
          <w:color w:val="000000"/>
          <w:kern w:val="0"/>
          <w:sz w:val="28"/>
          <w:szCs w:val="28"/>
        </w:rPr>
      </w:pPr>
      <w:r w:rsidRPr="00BC47F8">
        <w:rPr>
          <w:rFonts w:asciiTheme="minorEastAsia" w:hAnsiTheme="minorEastAsia" w:cs="Arial"/>
          <w:color w:val="000000"/>
          <w:kern w:val="0"/>
          <w:sz w:val="28"/>
          <w:szCs w:val="28"/>
        </w:rPr>
        <w:t xml:space="preserve"> </w:t>
      </w:r>
      <w:r w:rsidR="00CF291B" w:rsidRPr="00CF291B">
        <w:rPr>
          <w:rFonts w:asciiTheme="minorEastAsia" w:hAnsiTheme="minorEastAsia" w:cs="Arial"/>
          <w:color w:val="000000"/>
          <w:kern w:val="0"/>
          <w:sz w:val="28"/>
          <w:szCs w:val="28"/>
        </w:rPr>
        <w:t>(1)</w:t>
      </w:r>
      <w:r w:rsidR="00CF291B" w:rsidRPr="00CF291B">
        <w:rPr>
          <w:rFonts w:asciiTheme="minorEastAsia" w:hAnsiTheme="minorEastAsia" w:cs="Courier New"/>
          <w:color w:val="000000"/>
          <w:kern w:val="0"/>
          <w:sz w:val="28"/>
          <w:szCs w:val="28"/>
        </w:rPr>
        <w:t>感觉的层次</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教师以开放的态度</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利用艺术作品本身的感染力激发儿童的探究欲望</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要求他们用自己直接的感觉</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知觉与美感意识去接触作品</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这时教师要避免用自己预定的期望去影响儿童</w:t>
      </w:r>
      <w:r w:rsidR="00CF291B" w:rsidRPr="00CF291B">
        <w:rPr>
          <w:rFonts w:asciiTheme="minorEastAsia" w:hAnsiTheme="minorEastAsia" w:cs="Arial"/>
          <w:color w:val="000000"/>
          <w:kern w:val="0"/>
          <w:sz w:val="28"/>
          <w:szCs w:val="28"/>
        </w:rPr>
        <w:t>。(2)</w:t>
      </w:r>
      <w:r w:rsidR="00CF291B" w:rsidRPr="00CF291B">
        <w:rPr>
          <w:rFonts w:asciiTheme="minorEastAsia" w:hAnsiTheme="minorEastAsia" w:cs="Courier New"/>
          <w:color w:val="000000"/>
          <w:kern w:val="0"/>
          <w:sz w:val="28"/>
          <w:szCs w:val="28"/>
        </w:rPr>
        <w:t>智慧的层次</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艺术活动有赖于智慧的运用</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而艺术认知层面的活动是需要学习的</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在儿童观看欣赏以后</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引导儿童从主题</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形式</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象征</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材料</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构图等方面进行有意识的观察</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并作扼要的陈述</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在教师的指导下</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进一步了解画面的形式及其内涵</w:t>
      </w:r>
      <w:r w:rsidR="00CF291B" w:rsidRPr="00CF291B">
        <w:rPr>
          <w:rFonts w:asciiTheme="minorEastAsia" w:hAnsiTheme="minorEastAsia" w:cs="Arial"/>
          <w:color w:val="000000"/>
          <w:kern w:val="0"/>
          <w:sz w:val="28"/>
          <w:szCs w:val="28"/>
        </w:rPr>
        <w:t>。(3)</w:t>
      </w:r>
      <w:r w:rsidR="00CF291B" w:rsidRPr="00CF291B">
        <w:rPr>
          <w:rFonts w:asciiTheme="minorEastAsia" w:hAnsiTheme="minorEastAsia" w:cs="Courier New"/>
          <w:color w:val="000000"/>
          <w:kern w:val="0"/>
          <w:sz w:val="28"/>
          <w:szCs w:val="28"/>
        </w:rPr>
        <w:t>表现的层次</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要求儿童表达对作品的感受</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在教师的启发诱导下</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对审美要素进行分析</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描述和谈论</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教师可以着重分析作品中视觉元素的特色</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作者是如何安排或组织</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以达到创作的预期效果的</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教师和儿童在共同的交流中</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用隐喻</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暗示和解释等巧妙地呈现艺术品的内涵与意境</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并将所知觉的作品结构加以必要的说明</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解释和评价</w:t>
      </w:r>
      <w:r w:rsidR="00CF291B" w:rsidRPr="00CF291B">
        <w:rPr>
          <w:rFonts w:asciiTheme="minorEastAsia" w:hAnsiTheme="minorEastAsia" w:cs="Arial"/>
          <w:color w:val="000000"/>
          <w:kern w:val="0"/>
          <w:sz w:val="28"/>
          <w:szCs w:val="28"/>
        </w:rPr>
        <w:t>。(4)</w:t>
      </w:r>
      <w:r w:rsidR="00CF291B" w:rsidRPr="00CF291B">
        <w:rPr>
          <w:rFonts w:asciiTheme="minorEastAsia" w:hAnsiTheme="minorEastAsia" w:cs="Courier New"/>
          <w:color w:val="000000"/>
          <w:kern w:val="0"/>
          <w:sz w:val="28"/>
          <w:szCs w:val="28"/>
        </w:rPr>
        <w:t>创造性层次</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教师和儿童共同发掘所欣赏的艺术品的潜在美感价值</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扩展其新奇性</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原创性</w:t>
      </w:r>
      <w:r w:rsidR="00CF291B" w:rsidRPr="00CF291B">
        <w:rPr>
          <w:rFonts w:asciiTheme="minorEastAsia" w:hAnsiTheme="minorEastAsia" w:cs="Arial"/>
          <w:color w:val="000000"/>
          <w:kern w:val="0"/>
          <w:sz w:val="28"/>
          <w:szCs w:val="28"/>
        </w:rPr>
        <w:t>,</w:t>
      </w:r>
      <w:r w:rsidR="00CF291B" w:rsidRPr="00CF291B">
        <w:rPr>
          <w:rFonts w:asciiTheme="minorEastAsia" w:hAnsiTheme="minorEastAsia" w:cs="Courier New"/>
          <w:color w:val="000000"/>
          <w:kern w:val="0"/>
          <w:sz w:val="28"/>
          <w:szCs w:val="28"/>
        </w:rPr>
        <w:t>并鼓励幼儿在作品的潜移默化中创作自己的作品</w:t>
      </w:r>
      <w:r w:rsidR="00CF291B" w:rsidRPr="00CF291B">
        <w:rPr>
          <w:rFonts w:asciiTheme="minorEastAsia" w:hAnsiTheme="minorEastAsia" w:cs="Arial"/>
          <w:color w:val="000000"/>
          <w:kern w:val="0"/>
          <w:sz w:val="28"/>
          <w:szCs w:val="28"/>
        </w:rPr>
        <w:t>。</w:t>
      </w:r>
      <w:r w:rsidR="00EF7D75" w:rsidRPr="00BC47F8">
        <w:rPr>
          <w:rFonts w:asciiTheme="minorEastAsia" w:hAnsiTheme="minorEastAsia" w:cs="Arial"/>
          <w:color w:val="000000"/>
          <w:kern w:val="0"/>
          <w:sz w:val="28"/>
          <w:szCs w:val="28"/>
        </w:rPr>
        <w:t xml:space="preserve"> </w:t>
      </w:r>
    </w:p>
    <w:p w14:paraId="4C812610" w14:textId="50D2A2FA" w:rsidR="00CF291B" w:rsidRPr="00BC47F8" w:rsidRDefault="00CF291B" w:rsidP="00394692">
      <w:pPr>
        <w:tabs>
          <w:tab w:val="left" w:pos="420"/>
          <w:tab w:val="left" w:pos="4620"/>
        </w:tabs>
        <w:ind w:firstLineChars="200" w:firstLine="560"/>
        <w:rPr>
          <w:rFonts w:asciiTheme="minorEastAsia" w:hAnsiTheme="minorEastAsia"/>
          <w:sz w:val="28"/>
          <w:szCs w:val="28"/>
        </w:rPr>
      </w:pPr>
    </w:p>
    <w:p w14:paraId="3BC33872" w14:textId="4B594F45" w:rsidR="00CF291B" w:rsidRPr="00BC47F8" w:rsidRDefault="00CF291B" w:rsidP="00652DBA">
      <w:pPr>
        <w:widowControl/>
        <w:shd w:val="clear" w:color="auto" w:fill="FFFFFF"/>
        <w:jc w:val="left"/>
        <w:rPr>
          <w:rFonts w:asciiTheme="minorEastAsia" w:hAnsiTheme="minorEastAsia" w:cs="Courier New"/>
          <w:color w:val="000000"/>
          <w:kern w:val="0"/>
          <w:sz w:val="28"/>
          <w:szCs w:val="28"/>
        </w:rPr>
      </w:pPr>
    </w:p>
    <w:p w14:paraId="7AB444DC" w14:textId="23EDD48C" w:rsidR="0068535D" w:rsidRPr="00BC47F8" w:rsidRDefault="0068535D" w:rsidP="00652DBA">
      <w:pPr>
        <w:widowControl/>
        <w:shd w:val="clear" w:color="auto" w:fill="FFFFFF"/>
        <w:jc w:val="left"/>
        <w:rPr>
          <w:rFonts w:asciiTheme="minorEastAsia" w:hAnsiTheme="minorEastAsia" w:cs="Courier New"/>
          <w:color w:val="000000"/>
          <w:kern w:val="0"/>
          <w:sz w:val="28"/>
          <w:szCs w:val="28"/>
        </w:rPr>
      </w:pPr>
      <w:r w:rsidRPr="00BC47F8">
        <w:rPr>
          <w:rFonts w:asciiTheme="minorEastAsia" w:hAnsiTheme="minorEastAsia" w:cs="Courier New"/>
          <w:color w:val="000000"/>
          <w:kern w:val="0"/>
          <w:sz w:val="28"/>
          <w:szCs w:val="28"/>
        </w:rPr>
        <w:t xml:space="preserve">2. </w:t>
      </w:r>
      <w:r w:rsidRPr="00BC47F8">
        <w:rPr>
          <w:rFonts w:asciiTheme="minorEastAsia" w:hAnsiTheme="minorEastAsia" w:cs="Courier New" w:hint="eastAsia"/>
          <w:color w:val="000000"/>
          <w:kern w:val="0"/>
          <w:sz w:val="28"/>
          <w:szCs w:val="28"/>
        </w:rPr>
        <w:t>谈谈幼儿涂鸦产生的原因。</w:t>
      </w:r>
    </w:p>
    <w:p w14:paraId="70C29305" w14:textId="77777777" w:rsidR="0068535D" w:rsidRPr="00BC47F8" w:rsidRDefault="0068535D" w:rsidP="00652DBA">
      <w:pPr>
        <w:widowControl/>
        <w:shd w:val="clear" w:color="auto" w:fill="FFFFFF"/>
        <w:jc w:val="left"/>
        <w:rPr>
          <w:rFonts w:asciiTheme="minorEastAsia" w:hAnsiTheme="minorEastAsia" w:cs="Courier New"/>
          <w:color w:val="000000"/>
          <w:kern w:val="0"/>
          <w:sz w:val="28"/>
          <w:szCs w:val="28"/>
        </w:rPr>
      </w:pPr>
      <w:r w:rsidRPr="00BC47F8">
        <w:rPr>
          <w:rFonts w:asciiTheme="minorEastAsia" w:hAnsiTheme="minorEastAsia" w:cs="Courier New" w:hint="eastAsia"/>
          <w:color w:val="000000"/>
          <w:kern w:val="0"/>
          <w:sz w:val="28"/>
          <w:szCs w:val="28"/>
        </w:rPr>
        <w:t>要点描述</w:t>
      </w:r>
      <w:r w:rsidRPr="00BC47F8">
        <w:rPr>
          <w:rFonts w:asciiTheme="minorEastAsia" w:hAnsiTheme="minorEastAsia" w:cs="Courier New"/>
          <w:color w:val="000000"/>
          <w:kern w:val="0"/>
          <w:sz w:val="28"/>
          <w:szCs w:val="28"/>
        </w:rPr>
        <w:t>:</w:t>
      </w:r>
    </w:p>
    <w:p w14:paraId="738F249E" w14:textId="77777777" w:rsidR="0068535D" w:rsidRPr="00BC47F8" w:rsidRDefault="0068535D" w:rsidP="00652DBA">
      <w:pPr>
        <w:widowControl/>
        <w:shd w:val="clear" w:color="auto" w:fill="FFFFFF"/>
        <w:jc w:val="left"/>
        <w:rPr>
          <w:rFonts w:asciiTheme="minorEastAsia" w:hAnsiTheme="minorEastAsia" w:cs="Courier New"/>
          <w:color w:val="000000"/>
          <w:kern w:val="0"/>
          <w:sz w:val="28"/>
          <w:szCs w:val="28"/>
        </w:rPr>
      </w:pPr>
      <w:r w:rsidRPr="00BC47F8">
        <w:rPr>
          <w:rFonts w:asciiTheme="minorEastAsia" w:hAnsiTheme="minorEastAsia" w:cs="Courier New" w:hint="eastAsia"/>
          <w:color w:val="000000"/>
          <w:kern w:val="0"/>
          <w:sz w:val="28"/>
          <w:szCs w:val="28"/>
        </w:rPr>
        <w:t>从生理方面来看</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幼儿到了两岁左右</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手的骨骼和肌肉已有所发育</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有了一些力量和准确灵活性</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神经系统也有所发育</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脑、眼、手之间的协调关系基本建立</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脑和视觉对手有所控制和调节</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于是幼儿开始了新</w:t>
      </w:r>
      <w:r w:rsidRPr="00BC47F8">
        <w:rPr>
          <w:rFonts w:asciiTheme="minorEastAsia" w:hAnsiTheme="minorEastAsia" w:cs="Courier New" w:hint="eastAsia"/>
          <w:color w:val="000000"/>
          <w:kern w:val="0"/>
          <w:sz w:val="28"/>
          <w:szCs w:val="28"/>
        </w:rPr>
        <w:lastRenderedPageBreak/>
        <w:t>的动作练习</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尝试控制一些简单的物体</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比如重复地抓握摆弄东西</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一遍遍抛出或拉动物品等</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涂鸦即是这一时期的动作练习之一。</w:t>
      </w:r>
    </w:p>
    <w:p w14:paraId="557CC0B3" w14:textId="77777777" w:rsidR="0068535D" w:rsidRPr="00BC47F8" w:rsidRDefault="0068535D" w:rsidP="00652DBA">
      <w:pPr>
        <w:widowControl/>
        <w:shd w:val="clear" w:color="auto" w:fill="FFFFFF"/>
        <w:jc w:val="left"/>
        <w:rPr>
          <w:rFonts w:asciiTheme="minorEastAsia" w:hAnsiTheme="minorEastAsia" w:cs="Courier New"/>
          <w:color w:val="000000"/>
          <w:kern w:val="0"/>
          <w:sz w:val="28"/>
          <w:szCs w:val="28"/>
        </w:rPr>
      </w:pPr>
      <w:r w:rsidRPr="00BC47F8">
        <w:rPr>
          <w:rFonts w:asciiTheme="minorEastAsia" w:hAnsiTheme="minorEastAsia" w:cs="Courier New" w:hint="eastAsia"/>
          <w:color w:val="000000"/>
          <w:kern w:val="0"/>
          <w:sz w:val="28"/>
          <w:szCs w:val="28"/>
        </w:rPr>
        <w:t>从心理方面来看</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幼儿涂鸦与他们这一时期直觉行动思维的心理水平有关</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处于这一阶段的幼儿在行动中感知主客观之间的关系</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不能脱离行动在头脑中构成形象。这样</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幼儿在涂画的过程中</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不会把自己的动作和外界事物相联系</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而仅仅关注当前的动作和动作留下的痕迹</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因此</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他们画出的东西既不成形也不代表任何事物。但是</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在不断涂画过程中</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幼儿在纷乱的线条中认识一些形状</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在表象功能进一步发展的条件下</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他们会发现画出的痕迹和记忆中的某</w:t>
      </w:r>
    </w:p>
    <w:p w14:paraId="2DF9843F" w14:textId="77777777" w:rsidR="0068535D" w:rsidRPr="00BC47F8" w:rsidRDefault="0068535D" w:rsidP="00652DBA">
      <w:pPr>
        <w:widowControl/>
        <w:shd w:val="clear" w:color="auto" w:fill="FFFFFF"/>
        <w:jc w:val="left"/>
        <w:rPr>
          <w:rFonts w:asciiTheme="minorEastAsia" w:hAnsiTheme="minorEastAsia" w:cs="Courier New"/>
          <w:color w:val="000000"/>
          <w:kern w:val="0"/>
          <w:sz w:val="28"/>
          <w:szCs w:val="28"/>
        </w:rPr>
      </w:pPr>
      <w:r w:rsidRPr="00BC47F8">
        <w:rPr>
          <w:rFonts w:asciiTheme="minorEastAsia" w:hAnsiTheme="minorEastAsia" w:cs="Courier New" w:hint="eastAsia"/>
          <w:color w:val="000000"/>
          <w:kern w:val="0"/>
          <w:sz w:val="28"/>
          <w:szCs w:val="28"/>
        </w:rPr>
        <w:t>些事物相像</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于是去重复这些形状</w:t>
      </w:r>
      <w:r w:rsidRPr="00BC47F8">
        <w:rPr>
          <w:rFonts w:asciiTheme="minorEastAsia" w:hAnsiTheme="minorEastAsia" w:cs="Courier New"/>
          <w:color w:val="000000"/>
          <w:kern w:val="0"/>
          <w:sz w:val="28"/>
          <w:szCs w:val="28"/>
        </w:rPr>
        <w:t>,</w:t>
      </w:r>
      <w:r w:rsidRPr="00BC47F8">
        <w:rPr>
          <w:rFonts w:asciiTheme="minorEastAsia" w:hAnsiTheme="minorEastAsia" w:cs="Courier New" w:hint="eastAsia"/>
          <w:color w:val="000000"/>
          <w:kern w:val="0"/>
          <w:sz w:val="28"/>
          <w:szCs w:val="28"/>
        </w:rPr>
        <w:t>用它们代表记忆中的那些事物。</w:t>
      </w:r>
    </w:p>
    <w:p w14:paraId="585329F8" w14:textId="77777777" w:rsidR="0068535D" w:rsidRPr="00BC47F8" w:rsidRDefault="0068535D" w:rsidP="00652DBA">
      <w:pPr>
        <w:widowControl/>
        <w:shd w:val="clear" w:color="auto" w:fill="FFFFFF"/>
        <w:jc w:val="left"/>
        <w:rPr>
          <w:rFonts w:asciiTheme="minorEastAsia" w:hAnsiTheme="minorEastAsia" w:cs="Courier New"/>
          <w:color w:val="000000"/>
          <w:kern w:val="0"/>
          <w:sz w:val="28"/>
          <w:szCs w:val="28"/>
        </w:rPr>
      </w:pPr>
    </w:p>
    <w:p w14:paraId="3C42EC73" w14:textId="77777777" w:rsidR="00CF291B" w:rsidRPr="00BC47F8" w:rsidRDefault="00CF291B" w:rsidP="00652DBA">
      <w:pPr>
        <w:widowControl/>
        <w:shd w:val="clear" w:color="auto" w:fill="FFFFFF"/>
        <w:jc w:val="left"/>
        <w:rPr>
          <w:rFonts w:asciiTheme="minorEastAsia" w:hAnsiTheme="minorEastAsia" w:cs="Courier New" w:hint="eastAsia"/>
          <w:color w:val="000000"/>
          <w:kern w:val="0"/>
          <w:sz w:val="28"/>
          <w:szCs w:val="28"/>
        </w:rPr>
      </w:pPr>
    </w:p>
    <w:p w14:paraId="37389568" w14:textId="5DC3919A" w:rsidR="00334025" w:rsidRPr="00BC47F8" w:rsidRDefault="00334025" w:rsidP="00334025">
      <w:pPr>
        <w:widowControl/>
        <w:shd w:val="clear" w:color="auto" w:fill="FFFFFF"/>
        <w:jc w:val="left"/>
        <w:rPr>
          <w:rFonts w:asciiTheme="minorEastAsia" w:hAnsiTheme="minorEastAsia" w:cs="Courier New" w:hint="eastAsia"/>
          <w:color w:val="000000"/>
          <w:kern w:val="0"/>
          <w:sz w:val="28"/>
          <w:szCs w:val="28"/>
        </w:rPr>
      </w:pPr>
      <w:r w:rsidRPr="00BC47F8">
        <w:rPr>
          <w:rFonts w:asciiTheme="minorEastAsia" w:hAnsiTheme="minorEastAsia" w:cs="Courier New"/>
          <w:color w:val="000000"/>
          <w:kern w:val="0"/>
          <w:sz w:val="28"/>
          <w:szCs w:val="28"/>
        </w:rPr>
        <w:t>3</w:t>
      </w:r>
      <w:r w:rsidRPr="00BC47F8">
        <w:rPr>
          <w:rFonts w:asciiTheme="minorEastAsia" w:hAnsiTheme="minorEastAsia" w:cs="Courier New" w:hint="eastAsia"/>
          <w:color w:val="000000"/>
          <w:kern w:val="0"/>
          <w:sz w:val="28"/>
          <w:szCs w:val="28"/>
        </w:rPr>
        <w:t>.学前儿童美术欣赏教学需注意哪几个层次？</w:t>
      </w:r>
    </w:p>
    <w:p w14:paraId="10C89438" w14:textId="77777777" w:rsidR="00334025" w:rsidRPr="00BC47F8" w:rsidRDefault="00334025" w:rsidP="00334025">
      <w:pPr>
        <w:widowControl/>
        <w:shd w:val="clear" w:color="auto" w:fill="FFFFFF"/>
        <w:jc w:val="left"/>
        <w:rPr>
          <w:rFonts w:asciiTheme="minorEastAsia" w:hAnsiTheme="minorEastAsia" w:cs="Courier New" w:hint="eastAsia"/>
          <w:color w:val="000000"/>
          <w:kern w:val="0"/>
          <w:sz w:val="28"/>
          <w:szCs w:val="28"/>
        </w:rPr>
      </w:pPr>
      <w:r w:rsidRPr="00BC47F8">
        <w:rPr>
          <w:rFonts w:asciiTheme="minorEastAsia" w:hAnsiTheme="minorEastAsia" w:cs="Courier New" w:hint="eastAsia"/>
          <w:color w:val="000000"/>
          <w:kern w:val="0"/>
          <w:sz w:val="28"/>
          <w:szCs w:val="28"/>
        </w:rPr>
        <w:t xml:space="preserve">    (1)感觉的层次。教师以开放的态度，利用艺术作品本身的感染力激发儿童的探究欲望，要求他们用自己直接的感觉、知觉与美感意识去接触作品。这时教师要避免用自己预定的期望去影响儿童。</w:t>
      </w:r>
    </w:p>
    <w:p w14:paraId="79EAEF39" w14:textId="77777777" w:rsidR="00334025" w:rsidRPr="00BC47F8" w:rsidRDefault="00334025" w:rsidP="00334025">
      <w:pPr>
        <w:widowControl/>
        <w:shd w:val="clear" w:color="auto" w:fill="FFFFFF"/>
        <w:jc w:val="left"/>
        <w:rPr>
          <w:rFonts w:asciiTheme="minorEastAsia" w:hAnsiTheme="minorEastAsia" w:cs="Courier New" w:hint="eastAsia"/>
          <w:color w:val="000000"/>
          <w:kern w:val="0"/>
          <w:sz w:val="28"/>
          <w:szCs w:val="28"/>
        </w:rPr>
      </w:pPr>
      <w:r w:rsidRPr="00BC47F8">
        <w:rPr>
          <w:rFonts w:asciiTheme="minorEastAsia" w:hAnsiTheme="minorEastAsia" w:cs="Courier New" w:hint="eastAsia"/>
          <w:color w:val="000000"/>
          <w:kern w:val="0"/>
          <w:sz w:val="28"/>
          <w:szCs w:val="28"/>
        </w:rPr>
        <w:t xml:space="preserve">    (2)智慧的层次。艺术活动有赖于智慧的运用，而艺术认知层面的活动是需要学习的。在儿童观看欣赏以后，引导儿童从主题、形式、象征、材料、构图等方面进行有意识的观察，并作扼要的陈述，在教师的指导下，进一步了解画面的形式及其内涵。</w:t>
      </w:r>
    </w:p>
    <w:p w14:paraId="44E85777" w14:textId="77777777" w:rsidR="00334025" w:rsidRPr="00BC47F8" w:rsidRDefault="00334025" w:rsidP="00334025">
      <w:pPr>
        <w:widowControl/>
        <w:shd w:val="clear" w:color="auto" w:fill="FFFFFF"/>
        <w:jc w:val="left"/>
        <w:rPr>
          <w:rFonts w:asciiTheme="minorEastAsia" w:hAnsiTheme="minorEastAsia" w:cs="Courier New" w:hint="eastAsia"/>
          <w:color w:val="000000"/>
          <w:kern w:val="0"/>
          <w:sz w:val="28"/>
          <w:szCs w:val="28"/>
        </w:rPr>
      </w:pPr>
      <w:r w:rsidRPr="00BC47F8">
        <w:rPr>
          <w:rFonts w:asciiTheme="minorEastAsia" w:hAnsiTheme="minorEastAsia" w:cs="Courier New" w:hint="eastAsia"/>
          <w:color w:val="000000"/>
          <w:kern w:val="0"/>
          <w:sz w:val="28"/>
          <w:szCs w:val="28"/>
        </w:rPr>
        <w:t xml:space="preserve">    (3)表现的层次。要求儿童表达对作品的感受，在教师的启发诱导下，对审美要素进行分析、描述和谈论。教师可以着重分析作品中</w:t>
      </w:r>
      <w:r w:rsidRPr="00BC47F8">
        <w:rPr>
          <w:rFonts w:asciiTheme="minorEastAsia" w:hAnsiTheme="minorEastAsia" w:cs="Courier New" w:hint="eastAsia"/>
          <w:color w:val="000000"/>
          <w:kern w:val="0"/>
          <w:sz w:val="28"/>
          <w:szCs w:val="28"/>
        </w:rPr>
        <w:lastRenderedPageBreak/>
        <w:t>视觉元素的特色，作者是如何安排或组织，以达到创作的预期效果的。教师和儿童在共同的交流中，用隐喻、暗示和解释等巧妙地呈现艺术品的内涵与意境。并将所知觉的作品结构加以必要的说明、解释和评价。</w:t>
      </w:r>
    </w:p>
    <w:p w14:paraId="77FD0BA5" w14:textId="20705084" w:rsidR="00CF291B" w:rsidRPr="00BC47F8" w:rsidRDefault="00334025" w:rsidP="00334025">
      <w:pPr>
        <w:widowControl/>
        <w:shd w:val="clear" w:color="auto" w:fill="FFFFFF"/>
        <w:jc w:val="left"/>
        <w:rPr>
          <w:rFonts w:asciiTheme="minorEastAsia" w:hAnsiTheme="minorEastAsia" w:cs="Courier New"/>
          <w:color w:val="000000"/>
          <w:kern w:val="0"/>
          <w:sz w:val="28"/>
          <w:szCs w:val="28"/>
        </w:rPr>
      </w:pPr>
      <w:r w:rsidRPr="00BC47F8">
        <w:rPr>
          <w:rFonts w:asciiTheme="minorEastAsia" w:hAnsiTheme="minorEastAsia" w:cs="Courier New" w:hint="eastAsia"/>
          <w:color w:val="000000"/>
          <w:kern w:val="0"/>
          <w:sz w:val="28"/>
          <w:szCs w:val="28"/>
        </w:rPr>
        <w:t xml:space="preserve">    (4)创造性层次。教师和儿童共同发掘所欣赏的艺术品的潜在美感价值，扩展其新奇性、原创性，并鼓励幼儿在作品的潜移默化中创作自己的作品。</w:t>
      </w:r>
    </w:p>
    <w:p w14:paraId="11F344F7" w14:textId="3CA96E5B" w:rsidR="00CF291B" w:rsidRPr="00BC47F8" w:rsidRDefault="00CF291B" w:rsidP="00652DBA">
      <w:pPr>
        <w:widowControl/>
        <w:shd w:val="clear" w:color="auto" w:fill="FFFFFF"/>
        <w:jc w:val="left"/>
        <w:rPr>
          <w:rFonts w:asciiTheme="minorEastAsia" w:hAnsiTheme="minorEastAsia" w:cs="Courier New" w:hint="eastAsia"/>
          <w:color w:val="000000"/>
          <w:kern w:val="0"/>
          <w:sz w:val="28"/>
          <w:szCs w:val="28"/>
        </w:rPr>
      </w:pPr>
    </w:p>
    <w:p w14:paraId="00133F79" w14:textId="08092C04" w:rsidR="00A25959" w:rsidRPr="00BC47F8" w:rsidRDefault="005C4B9B" w:rsidP="00A25959">
      <w:pPr>
        <w:rPr>
          <w:rFonts w:asciiTheme="minorEastAsia" w:hAnsiTheme="minorEastAsia"/>
          <w:sz w:val="28"/>
          <w:szCs w:val="28"/>
        </w:rPr>
      </w:pPr>
      <w:r w:rsidRPr="00BC47F8">
        <w:rPr>
          <w:rFonts w:asciiTheme="minorEastAsia" w:hAnsiTheme="minorEastAsia" w:cs="Courier New" w:hint="eastAsia"/>
          <w:color w:val="000000"/>
          <w:kern w:val="0"/>
          <w:sz w:val="28"/>
          <w:szCs w:val="28"/>
        </w:rPr>
        <w:t>4</w:t>
      </w:r>
      <w:r w:rsidR="00A25959" w:rsidRPr="00BC47F8">
        <w:rPr>
          <w:rFonts w:asciiTheme="minorEastAsia" w:hAnsiTheme="minorEastAsia" w:hint="eastAsia"/>
          <w:sz w:val="28"/>
          <w:szCs w:val="28"/>
        </w:rPr>
        <w:t>.学前儿童美术欣赏活动中如何创设有效的环境（物质与心理环境）?</w:t>
      </w:r>
    </w:p>
    <w:p w14:paraId="7D76C53E"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 xml:space="preserve">    要点描述：</w:t>
      </w:r>
    </w:p>
    <w:p w14:paraId="5079D5E2"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 xml:space="preserve">    3岁左右的儿童开始萌发了审美心理。这时的儿童有了审美心理结构的雏形，即优美形</w:t>
      </w:r>
    </w:p>
    <w:p w14:paraId="6D0F180A"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态的审美态度，对优美事物的偏爱和识别优美物体的审美敏感性及相应的美感体验。因此，教师在指导儿童进行美术欣赏时，要注意欣赏环境的作用：</w:t>
      </w:r>
    </w:p>
    <w:p w14:paraId="771A28C6"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 xml:space="preserve">    第一，走进自然，激发、培养幼儿欣赏的兴趣。教师可让儿童走进自然，接触身边的美的事物开始，如欣赏柳树的婀娜多姿，感受松树的沧桑挺拔观赏五彩缤纷、形态各异的花朵，在各种随机的或专门的美术欣赏活动中，培养儿童对欣赏活动的兴趣。</w:t>
      </w:r>
    </w:p>
    <w:p w14:paraId="419B188F"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 xml:space="preserve">    第二，布置多样而优美的环境。在儿童生活和受教育的场所，为儿童创设</w:t>
      </w:r>
    </w:p>
    <w:p w14:paraId="7609FDB0"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 xml:space="preserve">    优美的环境，可以对儿童进行美的熏陶和感染，使其经常感受环</w:t>
      </w:r>
      <w:r w:rsidRPr="00BC47F8">
        <w:rPr>
          <w:rFonts w:asciiTheme="minorEastAsia" w:hAnsiTheme="minorEastAsia" w:hint="eastAsia"/>
          <w:sz w:val="28"/>
          <w:szCs w:val="28"/>
        </w:rPr>
        <w:lastRenderedPageBreak/>
        <w:t>境中的美。</w:t>
      </w:r>
    </w:p>
    <w:p w14:paraId="78563DAC"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 xml:space="preserve">    幼儿园环境的设计要兼具实用性和美观性，更要符合儿童的审美趣味。环境美化包括室</w:t>
      </w:r>
    </w:p>
    <w:p w14:paraId="1F88EFB0"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内与室外环境的布置。室内环境的设计，除了让儿童具有足够的活动空间以外，应在室内可利用的空间中作多种装饰，展示各种图片和儿童作品。在教学楼的过道、楼梯边的墙上可陈列幼儿的创作作品和名画复制品条件的幼儿园还可专设一间幼儿美术活动室。</w:t>
      </w:r>
    </w:p>
    <w:p w14:paraId="636004AF" w14:textId="77777777" w:rsidR="00A25959" w:rsidRPr="00BC47F8" w:rsidRDefault="00A25959" w:rsidP="00A25959">
      <w:pPr>
        <w:rPr>
          <w:rFonts w:asciiTheme="minorEastAsia" w:hAnsiTheme="minorEastAsia"/>
          <w:sz w:val="28"/>
          <w:szCs w:val="28"/>
        </w:rPr>
      </w:pPr>
      <w:r w:rsidRPr="00BC47F8">
        <w:rPr>
          <w:rFonts w:asciiTheme="minorEastAsia" w:hAnsiTheme="minorEastAsia" w:hint="eastAsia"/>
          <w:sz w:val="28"/>
          <w:szCs w:val="28"/>
        </w:rPr>
        <w:t xml:space="preserve">    环境布置在色彩和形式上要有儿童的特点，应做到整洁、温馨、活泼及儿童化，使之成为花园和乐园，在不知不觉中影响儿童的情绪。环境设备力求实用、美观、整洁、有序。儿童在多样而美观的环境中，能随时观察各种事物，或动手操作，这有助于提高其对美的欣赏力和审美能力。教师也要有意识地用一些优美的语言感染他们，如对自然景物、美术作品带有感情的艺术性描绘，让幼儿在一个良好的语言环境中学习。</w:t>
      </w:r>
    </w:p>
    <w:p w14:paraId="75A08DEE" w14:textId="77777777" w:rsidR="00A25959" w:rsidRPr="00BC47F8" w:rsidRDefault="00A25959" w:rsidP="00A25959">
      <w:pPr>
        <w:tabs>
          <w:tab w:val="left" w:pos="420"/>
          <w:tab w:val="left" w:pos="3991"/>
        </w:tabs>
        <w:rPr>
          <w:rFonts w:asciiTheme="minorEastAsia" w:hAnsiTheme="minorEastAsia"/>
          <w:sz w:val="28"/>
          <w:szCs w:val="28"/>
        </w:rPr>
      </w:pPr>
    </w:p>
    <w:p w14:paraId="2B71D3EE" w14:textId="77777777" w:rsidR="00A25959" w:rsidRPr="00BC47F8" w:rsidRDefault="00A25959" w:rsidP="00A25959">
      <w:pPr>
        <w:tabs>
          <w:tab w:val="left" w:pos="420"/>
          <w:tab w:val="left" w:pos="3991"/>
        </w:tabs>
        <w:rPr>
          <w:rFonts w:asciiTheme="minorEastAsia" w:hAnsiTheme="minorEastAsia"/>
          <w:sz w:val="28"/>
          <w:szCs w:val="28"/>
        </w:rPr>
      </w:pPr>
    </w:p>
    <w:p w14:paraId="4471E427" w14:textId="604A7D77" w:rsidR="00CF291B" w:rsidRPr="00BC47F8" w:rsidRDefault="00CF291B" w:rsidP="00652DBA">
      <w:pPr>
        <w:widowControl/>
        <w:shd w:val="clear" w:color="auto" w:fill="FFFFFF"/>
        <w:jc w:val="left"/>
        <w:rPr>
          <w:rFonts w:asciiTheme="minorEastAsia" w:hAnsiTheme="minorEastAsia" w:cs="Courier New"/>
          <w:color w:val="000000"/>
          <w:kern w:val="0"/>
          <w:sz w:val="28"/>
          <w:szCs w:val="28"/>
        </w:rPr>
      </w:pPr>
    </w:p>
    <w:p w14:paraId="4230C7A1" w14:textId="44FE96B0" w:rsidR="00EC100D" w:rsidRPr="00BC47F8" w:rsidRDefault="00C073CA" w:rsidP="00C073CA">
      <w:pPr>
        <w:autoSpaceDE w:val="0"/>
        <w:autoSpaceDN w:val="0"/>
        <w:adjustRightInd w:val="0"/>
        <w:jc w:val="left"/>
        <w:rPr>
          <w:rFonts w:asciiTheme="minorEastAsia" w:hAnsiTheme="minorEastAsia" w:cs="E-BZ"/>
          <w:kern w:val="0"/>
          <w:sz w:val="28"/>
          <w:szCs w:val="28"/>
        </w:rPr>
      </w:pPr>
      <w:r w:rsidRPr="00BC47F8">
        <w:rPr>
          <w:rFonts w:asciiTheme="minorEastAsia" w:hAnsiTheme="minorEastAsia" w:cs="E-BZ"/>
          <w:kern w:val="0"/>
          <w:sz w:val="28"/>
          <w:szCs w:val="28"/>
        </w:rPr>
        <w:t>5</w:t>
      </w:r>
      <w:r w:rsidR="00EC100D" w:rsidRPr="00BC47F8">
        <w:rPr>
          <w:rFonts w:asciiTheme="minorEastAsia" w:hAnsiTheme="minorEastAsia" w:cs="E-BZ"/>
          <w:kern w:val="0"/>
          <w:sz w:val="28"/>
          <w:szCs w:val="28"/>
        </w:rPr>
        <w:t xml:space="preserve">. </w:t>
      </w:r>
      <w:r w:rsidR="00EC100D" w:rsidRPr="00BC47F8">
        <w:rPr>
          <w:rFonts w:asciiTheme="minorEastAsia" w:hAnsiTheme="minorEastAsia" w:cs="FZSSK--GBK1-0" w:hint="eastAsia"/>
          <w:kern w:val="0"/>
          <w:sz w:val="28"/>
          <w:szCs w:val="28"/>
        </w:rPr>
        <w:t>谈谈幼儿涂鸦产生的原因</w:t>
      </w:r>
      <w:r w:rsidR="00EC100D" w:rsidRPr="00BC47F8">
        <w:rPr>
          <w:rFonts w:asciiTheme="minorEastAsia" w:hAnsiTheme="minorEastAsia" w:cs="E-BZ" w:hint="eastAsia"/>
          <w:kern w:val="0"/>
          <w:sz w:val="28"/>
          <w:szCs w:val="28"/>
        </w:rPr>
        <w:t>。</w:t>
      </w:r>
    </w:p>
    <w:p w14:paraId="64673DD5" w14:textId="77777777" w:rsidR="00EC100D" w:rsidRPr="00BC47F8" w:rsidRDefault="00EC100D" w:rsidP="00EC100D">
      <w:pPr>
        <w:autoSpaceDE w:val="0"/>
        <w:autoSpaceDN w:val="0"/>
        <w:adjustRightInd w:val="0"/>
        <w:ind w:firstLine="420"/>
        <w:jc w:val="left"/>
        <w:rPr>
          <w:rFonts w:asciiTheme="minorEastAsia" w:hAnsiTheme="minorEastAsia" w:cs="E-BZ"/>
          <w:kern w:val="0"/>
          <w:sz w:val="28"/>
          <w:szCs w:val="28"/>
        </w:rPr>
      </w:pPr>
      <w:r w:rsidRPr="00BC47F8">
        <w:rPr>
          <w:rFonts w:asciiTheme="minorEastAsia" w:hAnsiTheme="minorEastAsia" w:cs="FZSSK--GBK1-0" w:hint="eastAsia"/>
          <w:kern w:val="0"/>
          <w:sz w:val="28"/>
          <w:szCs w:val="28"/>
        </w:rPr>
        <w:t>要点描述</w:t>
      </w:r>
      <w:r w:rsidRPr="00BC47F8">
        <w:rPr>
          <w:rFonts w:asciiTheme="minorEastAsia" w:hAnsiTheme="minorEastAsia" w:cs="E-BZ"/>
          <w:kern w:val="0"/>
          <w:sz w:val="28"/>
          <w:szCs w:val="28"/>
        </w:rPr>
        <w:t>:</w:t>
      </w:r>
    </w:p>
    <w:p w14:paraId="67BC061E" w14:textId="77777777" w:rsidR="00EC100D" w:rsidRPr="00BC47F8" w:rsidRDefault="00EC100D" w:rsidP="00EC100D">
      <w:pPr>
        <w:autoSpaceDE w:val="0"/>
        <w:autoSpaceDN w:val="0"/>
        <w:adjustRightInd w:val="0"/>
        <w:ind w:firstLine="420"/>
        <w:rPr>
          <w:rFonts w:asciiTheme="minorEastAsia" w:hAnsiTheme="minorEastAsia" w:cs="E-BZ"/>
          <w:kern w:val="0"/>
          <w:sz w:val="28"/>
          <w:szCs w:val="28"/>
        </w:rPr>
      </w:pPr>
      <w:r w:rsidRPr="00BC47F8">
        <w:rPr>
          <w:rFonts w:asciiTheme="minorEastAsia" w:hAnsiTheme="minorEastAsia" w:cs="FZSSK--GBK1-0" w:hint="eastAsia"/>
          <w:kern w:val="0"/>
          <w:sz w:val="28"/>
          <w:szCs w:val="28"/>
        </w:rPr>
        <w:t>从生理方面来看</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幼儿到了两岁左右</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手的骨骼和肌肉已有所发育</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有了一些力量和准确灵活性</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神经系统也有所发育</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脑</w:t>
      </w:r>
      <w:r w:rsidRPr="00BC47F8">
        <w:rPr>
          <w:rFonts w:asciiTheme="minorEastAsia" w:hAnsiTheme="minorEastAsia" w:cs="E-BZ" w:hint="eastAsia"/>
          <w:kern w:val="0"/>
          <w:sz w:val="28"/>
          <w:szCs w:val="28"/>
        </w:rPr>
        <w:t>、</w:t>
      </w:r>
      <w:r w:rsidRPr="00BC47F8">
        <w:rPr>
          <w:rFonts w:asciiTheme="minorEastAsia" w:hAnsiTheme="minorEastAsia" w:cs="FZSSK--GBK1-0" w:hint="eastAsia"/>
          <w:kern w:val="0"/>
          <w:sz w:val="28"/>
          <w:szCs w:val="28"/>
        </w:rPr>
        <w:t>眼</w:t>
      </w:r>
      <w:r w:rsidRPr="00BC47F8">
        <w:rPr>
          <w:rFonts w:asciiTheme="minorEastAsia" w:hAnsiTheme="minorEastAsia" w:cs="E-BZ" w:hint="eastAsia"/>
          <w:kern w:val="0"/>
          <w:sz w:val="28"/>
          <w:szCs w:val="28"/>
        </w:rPr>
        <w:t>、</w:t>
      </w:r>
      <w:r w:rsidRPr="00BC47F8">
        <w:rPr>
          <w:rFonts w:asciiTheme="minorEastAsia" w:hAnsiTheme="minorEastAsia" w:cs="FZSSK--GBK1-0" w:hint="eastAsia"/>
          <w:kern w:val="0"/>
          <w:sz w:val="28"/>
          <w:szCs w:val="28"/>
        </w:rPr>
        <w:t>手之间的协调关系基本建立</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脑和视觉对手有所控制和调节</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于是幼儿开始了</w:t>
      </w:r>
      <w:r w:rsidRPr="00BC47F8">
        <w:rPr>
          <w:rFonts w:asciiTheme="minorEastAsia" w:hAnsiTheme="minorEastAsia" w:cs="FZSSK--GBK1-0" w:hint="eastAsia"/>
          <w:kern w:val="0"/>
          <w:sz w:val="28"/>
          <w:szCs w:val="28"/>
        </w:rPr>
        <w:lastRenderedPageBreak/>
        <w:t>新的动作练习</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尝试控制一些简单的物体</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比如重复地抓握摆弄东西</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一遍遍抛出或拉动物品等</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涂鸦即是这一时期的动作练习之一</w:t>
      </w:r>
      <w:r w:rsidRPr="00BC47F8">
        <w:rPr>
          <w:rFonts w:asciiTheme="minorEastAsia" w:hAnsiTheme="minorEastAsia" w:cs="E-BZ" w:hint="eastAsia"/>
          <w:kern w:val="0"/>
          <w:sz w:val="28"/>
          <w:szCs w:val="28"/>
        </w:rPr>
        <w:t>。</w:t>
      </w:r>
    </w:p>
    <w:p w14:paraId="3343A2C3" w14:textId="77777777" w:rsidR="00EC100D" w:rsidRPr="00BC47F8" w:rsidRDefault="00EC100D" w:rsidP="00EC100D">
      <w:pPr>
        <w:autoSpaceDE w:val="0"/>
        <w:autoSpaceDN w:val="0"/>
        <w:adjustRightInd w:val="0"/>
        <w:ind w:firstLine="420"/>
        <w:rPr>
          <w:rFonts w:asciiTheme="minorEastAsia" w:hAnsiTheme="minorEastAsia" w:cs="FZSSK--GBK1-0"/>
          <w:kern w:val="0"/>
          <w:sz w:val="28"/>
          <w:szCs w:val="28"/>
        </w:rPr>
      </w:pPr>
      <w:r w:rsidRPr="00BC47F8">
        <w:rPr>
          <w:rFonts w:asciiTheme="minorEastAsia" w:hAnsiTheme="minorEastAsia" w:cs="FZSSK--GBK1-0" w:hint="eastAsia"/>
          <w:kern w:val="0"/>
          <w:sz w:val="28"/>
          <w:szCs w:val="28"/>
        </w:rPr>
        <w:t>从心理方面来看</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幼儿涂鸦与他们这一时期直觉行动思维的心理水平有关</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处于这一阶段的幼儿在行动中感知主客观之间的关系</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不能脱离行动在头脑中构成形象</w:t>
      </w:r>
      <w:r w:rsidRPr="00BC47F8">
        <w:rPr>
          <w:rFonts w:asciiTheme="minorEastAsia" w:hAnsiTheme="minorEastAsia" w:cs="E-BZ" w:hint="eastAsia"/>
          <w:kern w:val="0"/>
          <w:sz w:val="28"/>
          <w:szCs w:val="28"/>
        </w:rPr>
        <w:t>。</w:t>
      </w:r>
      <w:r w:rsidRPr="00BC47F8">
        <w:rPr>
          <w:rFonts w:asciiTheme="minorEastAsia" w:hAnsiTheme="minorEastAsia" w:cs="FZSSK--GBK1-0" w:hint="eastAsia"/>
          <w:kern w:val="0"/>
          <w:sz w:val="28"/>
          <w:szCs w:val="28"/>
        </w:rPr>
        <w:t>这样</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幼儿在涂画的过程中</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不会把自己的动作和外界事物相联系</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而仅仅关注当前的动作和动作留下的痕迹</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因此</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他们画出的东西既不成形也不代表任何事物</w:t>
      </w:r>
      <w:r w:rsidRPr="00BC47F8">
        <w:rPr>
          <w:rFonts w:asciiTheme="minorEastAsia" w:hAnsiTheme="minorEastAsia" w:cs="E-BZ" w:hint="eastAsia"/>
          <w:kern w:val="0"/>
          <w:sz w:val="28"/>
          <w:szCs w:val="28"/>
        </w:rPr>
        <w:t>。</w:t>
      </w:r>
      <w:r w:rsidRPr="00BC47F8">
        <w:rPr>
          <w:rFonts w:asciiTheme="minorEastAsia" w:hAnsiTheme="minorEastAsia" w:cs="FZSSK--GBK1-0" w:hint="eastAsia"/>
          <w:kern w:val="0"/>
          <w:sz w:val="28"/>
          <w:szCs w:val="28"/>
        </w:rPr>
        <w:t>但是</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在不断涂画过程中</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幼儿在纷乱的线条中认识一些形状</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在表象功能进一步发展的条件下</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他们会发现画出的痕迹和记忆中的某</w:t>
      </w:r>
    </w:p>
    <w:p w14:paraId="44C7E1F7" w14:textId="77777777" w:rsidR="00EC100D" w:rsidRPr="00BC47F8" w:rsidRDefault="00EC100D" w:rsidP="00EC100D">
      <w:pPr>
        <w:ind w:firstLine="420"/>
        <w:rPr>
          <w:rFonts w:asciiTheme="minorEastAsia" w:hAnsiTheme="minorEastAsia"/>
          <w:sz w:val="28"/>
          <w:szCs w:val="28"/>
        </w:rPr>
      </w:pPr>
      <w:r w:rsidRPr="00BC47F8">
        <w:rPr>
          <w:rFonts w:asciiTheme="minorEastAsia" w:hAnsiTheme="minorEastAsia" w:cs="FZSSK--GBK1-0" w:hint="eastAsia"/>
          <w:kern w:val="0"/>
          <w:sz w:val="28"/>
          <w:szCs w:val="28"/>
        </w:rPr>
        <w:t>些事物相像</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于是去重复这些形状</w:t>
      </w:r>
      <w:r w:rsidRPr="00BC47F8">
        <w:rPr>
          <w:rFonts w:asciiTheme="minorEastAsia" w:hAnsiTheme="minorEastAsia" w:cs="E-BZ"/>
          <w:kern w:val="0"/>
          <w:sz w:val="28"/>
          <w:szCs w:val="28"/>
        </w:rPr>
        <w:t>,</w:t>
      </w:r>
      <w:r w:rsidRPr="00BC47F8">
        <w:rPr>
          <w:rFonts w:asciiTheme="minorEastAsia" w:hAnsiTheme="minorEastAsia" w:cs="FZSSK--GBK1-0" w:hint="eastAsia"/>
          <w:kern w:val="0"/>
          <w:sz w:val="28"/>
          <w:szCs w:val="28"/>
        </w:rPr>
        <w:t>用它们代表记忆中的那些事物</w:t>
      </w:r>
      <w:r w:rsidRPr="00BC47F8">
        <w:rPr>
          <w:rFonts w:asciiTheme="minorEastAsia" w:hAnsiTheme="minorEastAsia" w:cs="E-BZ" w:hint="eastAsia"/>
          <w:kern w:val="0"/>
          <w:sz w:val="28"/>
          <w:szCs w:val="28"/>
        </w:rPr>
        <w:t>。</w:t>
      </w:r>
    </w:p>
    <w:p w14:paraId="24BC1B25" w14:textId="5F6A16E8" w:rsidR="00CF291B" w:rsidRPr="00BC47F8" w:rsidRDefault="00CF291B" w:rsidP="00652DBA">
      <w:pPr>
        <w:widowControl/>
        <w:shd w:val="clear" w:color="auto" w:fill="FFFFFF"/>
        <w:jc w:val="left"/>
        <w:rPr>
          <w:rFonts w:asciiTheme="minorEastAsia" w:hAnsiTheme="minorEastAsia" w:cs="Courier New"/>
          <w:color w:val="000000"/>
          <w:kern w:val="0"/>
          <w:sz w:val="28"/>
          <w:szCs w:val="28"/>
        </w:rPr>
      </w:pPr>
    </w:p>
    <w:p w14:paraId="78CB0398" w14:textId="78E4C80F"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sz w:val="28"/>
          <w:szCs w:val="28"/>
        </w:rPr>
        <w:t>6</w:t>
      </w:r>
      <w:r w:rsidRPr="00BC47F8">
        <w:rPr>
          <w:rFonts w:asciiTheme="minorEastAsia" w:hAnsiTheme="minorEastAsia" w:hint="eastAsia"/>
          <w:sz w:val="28"/>
          <w:szCs w:val="28"/>
        </w:rPr>
        <w:t>.谈谈对学前儿童进行美术教育的意义？</w:t>
      </w:r>
    </w:p>
    <w:p w14:paraId="1F55D369"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 xml:space="preserve">    要点描述：</w:t>
      </w:r>
    </w:p>
    <w:p w14:paraId="3A9C19EB"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 xml:space="preserve">    学前儿童美术教育赋予儿童自发的美术游戏以极大的教育价值，使儿童能在这种具有明</w:t>
      </w:r>
    </w:p>
    <w:p w14:paraId="119B1DBF"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显的审美特征的游戏活动中愉悦自己，满足自己，表现自己，使幼儿人格的“种子”通过美术游戏这一自然生长的土壤得以发芽，为形成健全人格奠定基础。</w:t>
      </w:r>
    </w:p>
    <w:p w14:paraId="06D0E5E8"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 xml:space="preserve">    学前儿童所具有的先天的艺术潜质，可以在适当的教育的激发和影响下得到很好的发展。</w:t>
      </w:r>
    </w:p>
    <w:p w14:paraId="1710ADA1"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而学前阶段是对儿童进行艺术教育的关键时期。学前儿童的美术作品及其创作过程充分表现</w:t>
      </w:r>
    </w:p>
    <w:p w14:paraId="75E1C3BD"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lastRenderedPageBreak/>
        <w:t>了他们的创造力。而教师对这种创造性的美术作品的赞赏和鼓励必然会使儿童对美术创作活</w:t>
      </w:r>
    </w:p>
    <w:p w14:paraId="711F2A16"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动产生更大的兴趣，从而更进一步地促进其创造能力的发展。</w:t>
      </w:r>
    </w:p>
    <w:p w14:paraId="539E74B8"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 xml:space="preserve">    儿童在视觉形象的欣赏、表现和创造活动中领悟审美思想和审美形态，从而逐步完善自己的审美心理结构，审美教育是全面发展教育不可缺少的组成部分。所以，学前儿童美术教育可以作为学前教育“各领域内容相互渗透”的载体，也就是说，艺术应为教育的基础。教育的目的是在发展独特性的同时，也发展个体的社会意识。</w:t>
      </w:r>
    </w:p>
    <w:p w14:paraId="00F091E3"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 xml:space="preserve">    学前儿童美术教育应使幼儿能从美术的角度，为在情感和思想上有资格介入人类心灵交</w:t>
      </w:r>
    </w:p>
    <w:p w14:paraId="2819592E"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流的系统提供必要的准备。</w:t>
      </w:r>
    </w:p>
    <w:p w14:paraId="6F7EF786" w14:textId="77777777" w:rsidR="0038381D" w:rsidRPr="00BC47F8" w:rsidRDefault="0038381D" w:rsidP="0038381D">
      <w:pPr>
        <w:tabs>
          <w:tab w:val="left" w:pos="425"/>
          <w:tab w:val="left" w:pos="1701"/>
          <w:tab w:val="left" w:pos="2976"/>
          <w:tab w:val="left" w:pos="4252"/>
          <w:tab w:val="left" w:pos="5528"/>
          <w:tab w:val="left" w:pos="6803"/>
        </w:tabs>
        <w:rPr>
          <w:rFonts w:asciiTheme="minorEastAsia" w:hAnsiTheme="minorEastAsia"/>
          <w:sz w:val="28"/>
          <w:szCs w:val="28"/>
        </w:rPr>
      </w:pPr>
      <w:r w:rsidRPr="00BC47F8">
        <w:rPr>
          <w:rFonts w:asciiTheme="minorEastAsia" w:hAnsiTheme="minorEastAsia" w:hint="eastAsia"/>
          <w:sz w:val="28"/>
          <w:szCs w:val="28"/>
        </w:rPr>
        <w:t xml:space="preserve">    （以上是学前儿童进行美术教育的意义的基本框架，论述时还可根据自己的理解举例阐述）</w:t>
      </w:r>
    </w:p>
    <w:p w14:paraId="03FDB287" w14:textId="36B69C44" w:rsidR="00CF291B" w:rsidRPr="00BC47F8" w:rsidRDefault="00CF291B" w:rsidP="00652DBA">
      <w:pPr>
        <w:widowControl/>
        <w:shd w:val="clear" w:color="auto" w:fill="FFFFFF"/>
        <w:jc w:val="left"/>
        <w:rPr>
          <w:rFonts w:asciiTheme="minorEastAsia" w:hAnsiTheme="minorEastAsia" w:cs="Courier New"/>
          <w:color w:val="000000"/>
          <w:kern w:val="0"/>
          <w:sz w:val="28"/>
          <w:szCs w:val="28"/>
        </w:rPr>
      </w:pPr>
    </w:p>
    <w:p w14:paraId="1695B186" w14:textId="07C82CD6" w:rsidR="00CF291B" w:rsidRPr="00BC47F8" w:rsidRDefault="00CF291B" w:rsidP="00652DBA">
      <w:pPr>
        <w:widowControl/>
        <w:shd w:val="clear" w:color="auto" w:fill="FFFFFF"/>
        <w:jc w:val="left"/>
        <w:rPr>
          <w:rFonts w:asciiTheme="minorEastAsia" w:hAnsiTheme="minorEastAsia" w:cs="Courier New"/>
          <w:color w:val="000000"/>
          <w:kern w:val="0"/>
          <w:sz w:val="28"/>
          <w:szCs w:val="28"/>
        </w:rPr>
      </w:pPr>
    </w:p>
    <w:p w14:paraId="256CC857" w14:textId="594E66BA" w:rsidR="00CF291B" w:rsidRPr="00BC47F8" w:rsidRDefault="00CF291B" w:rsidP="00652DBA">
      <w:pPr>
        <w:widowControl/>
        <w:shd w:val="clear" w:color="auto" w:fill="FFFFFF"/>
        <w:jc w:val="left"/>
        <w:rPr>
          <w:rFonts w:asciiTheme="minorEastAsia" w:hAnsiTheme="minorEastAsia" w:cs="Courier New"/>
          <w:color w:val="000000"/>
          <w:kern w:val="0"/>
          <w:sz w:val="28"/>
          <w:szCs w:val="28"/>
        </w:rPr>
      </w:pPr>
    </w:p>
    <w:p w14:paraId="2FC7E575" w14:textId="22BA84F5" w:rsidR="00CF291B" w:rsidRPr="00BC47F8" w:rsidRDefault="00CF291B" w:rsidP="00652DBA">
      <w:pPr>
        <w:widowControl/>
        <w:shd w:val="clear" w:color="auto" w:fill="FFFFFF"/>
        <w:jc w:val="left"/>
        <w:rPr>
          <w:rFonts w:asciiTheme="minorEastAsia" w:hAnsiTheme="minorEastAsia" w:cs="Courier New"/>
          <w:color w:val="000000"/>
          <w:kern w:val="0"/>
          <w:sz w:val="28"/>
          <w:szCs w:val="28"/>
        </w:rPr>
      </w:pPr>
    </w:p>
    <w:p w14:paraId="688B8178" w14:textId="77777777" w:rsidR="00CF291B" w:rsidRPr="00BC47F8" w:rsidRDefault="00CF291B" w:rsidP="00652DBA">
      <w:pPr>
        <w:widowControl/>
        <w:shd w:val="clear" w:color="auto" w:fill="FFFFFF"/>
        <w:jc w:val="left"/>
        <w:rPr>
          <w:rFonts w:asciiTheme="minorEastAsia" w:hAnsiTheme="minorEastAsia" w:cs="Courier New" w:hint="eastAsia"/>
          <w:color w:val="000000"/>
          <w:kern w:val="0"/>
          <w:sz w:val="28"/>
          <w:szCs w:val="28"/>
        </w:rPr>
      </w:pPr>
    </w:p>
    <w:sectPr w:rsidR="00CF291B" w:rsidRPr="00BC47F8" w:rsidSect="00C76F09">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0F60" w14:textId="77777777" w:rsidR="008D44F3" w:rsidRDefault="008D44F3" w:rsidP="00DF57AA">
      <w:r>
        <w:separator/>
      </w:r>
    </w:p>
  </w:endnote>
  <w:endnote w:type="continuationSeparator" w:id="0">
    <w:p w14:paraId="14C24236" w14:textId="77777777" w:rsidR="008D44F3" w:rsidRDefault="008D44F3" w:rsidP="00D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E-BZ">
    <w:altName w:val="hakuyoxingshu7000"/>
    <w:panose1 w:val="00000000000000000000"/>
    <w:charset w:val="86"/>
    <w:family w:val="auto"/>
    <w:notTrueType/>
    <w:pitch w:val="default"/>
    <w:sig w:usb0="00000001" w:usb1="090E0000" w:usb2="00000010" w:usb3="00000000" w:csb0="000C0000" w:csb1="00000000"/>
  </w:font>
  <w:font w:name="FZSSK--GBK1-0">
    <w:altName w:val="hakuyoxingshu7000"/>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0A21" w14:textId="77777777" w:rsidR="008D44F3" w:rsidRDefault="008D44F3" w:rsidP="00DF57AA">
      <w:r>
        <w:separator/>
      </w:r>
    </w:p>
  </w:footnote>
  <w:footnote w:type="continuationSeparator" w:id="0">
    <w:p w14:paraId="6FCFFACF" w14:textId="77777777" w:rsidR="008D44F3" w:rsidRDefault="008D44F3" w:rsidP="00DF5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9260F"/>
    <w:multiLevelType w:val="multilevel"/>
    <w:tmpl w:val="B20A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2542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4692"/>
    <w:rsid w:val="00036DD2"/>
    <w:rsid w:val="000465A7"/>
    <w:rsid w:val="00093E55"/>
    <w:rsid w:val="00095C3D"/>
    <w:rsid w:val="00155145"/>
    <w:rsid w:val="00163215"/>
    <w:rsid w:val="00166213"/>
    <w:rsid w:val="001B2256"/>
    <w:rsid w:val="001D3720"/>
    <w:rsid w:val="00227DFD"/>
    <w:rsid w:val="00230507"/>
    <w:rsid w:val="002A6799"/>
    <w:rsid w:val="002C3C0B"/>
    <w:rsid w:val="002E6ED8"/>
    <w:rsid w:val="00323F95"/>
    <w:rsid w:val="00334025"/>
    <w:rsid w:val="0038381D"/>
    <w:rsid w:val="00394692"/>
    <w:rsid w:val="003D17A9"/>
    <w:rsid w:val="003E2305"/>
    <w:rsid w:val="003F542D"/>
    <w:rsid w:val="00446B1A"/>
    <w:rsid w:val="004524B3"/>
    <w:rsid w:val="004C0EED"/>
    <w:rsid w:val="004E6309"/>
    <w:rsid w:val="00526032"/>
    <w:rsid w:val="005411D1"/>
    <w:rsid w:val="00550B59"/>
    <w:rsid w:val="00551C43"/>
    <w:rsid w:val="00573D96"/>
    <w:rsid w:val="00594D84"/>
    <w:rsid w:val="005C4B9B"/>
    <w:rsid w:val="00650551"/>
    <w:rsid w:val="00652DBA"/>
    <w:rsid w:val="0068535D"/>
    <w:rsid w:val="006F6383"/>
    <w:rsid w:val="007311A1"/>
    <w:rsid w:val="0075135D"/>
    <w:rsid w:val="007C3F5E"/>
    <w:rsid w:val="007F252E"/>
    <w:rsid w:val="00843308"/>
    <w:rsid w:val="008C0F5D"/>
    <w:rsid w:val="008C4621"/>
    <w:rsid w:val="008D0A1B"/>
    <w:rsid w:val="008D44F3"/>
    <w:rsid w:val="00902297"/>
    <w:rsid w:val="0092249A"/>
    <w:rsid w:val="00956C86"/>
    <w:rsid w:val="00967B0E"/>
    <w:rsid w:val="009A2353"/>
    <w:rsid w:val="00A25959"/>
    <w:rsid w:val="00A50BDC"/>
    <w:rsid w:val="00A65A8B"/>
    <w:rsid w:val="00A85E3D"/>
    <w:rsid w:val="00AD5A41"/>
    <w:rsid w:val="00B977D0"/>
    <w:rsid w:val="00B97882"/>
    <w:rsid w:val="00BB0166"/>
    <w:rsid w:val="00BB6144"/>
    <w:rsid w:val="00BC47F8"/>
    <w:rsid w:val="00BC69C5"/>
    <w:rsid w:val="00C073CA"/>
    <w:rsid w:val="00C17393"/>
    <w:rsid w:val="00C744F9"/>
    <w:rsid w:val="00CA3F0E"/>
    <w:rsid w:val="00CD066B"/>
    <w:rsid w:val="00CF291B"/>
    <w:rsid w:val="00D70C69"/>
    <w:rsid w:val="00D96C45"/>
    <w:rsid w:val="00DA521B"/>
    <w:rsid w:val="00DB38A3"/>
    <w:rsid w:val="00DF57AA"/>
    <w:rsid w:val="00E06B91"/>
    <w:rsid w:val="00E36C95"/>
    <w:rsid w:val="00E518EE"/>
    <w:rsid w:val="00EB3D88"/>
    <w:rsid w:val="00EC100D"/>
    <w:rsid w:val="00EC46C9"/>
    <w:rsid w:val="00EF7D75"/>
    <w:rsid w:val="00F0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DFF00"/>
  <w15:docId w15:val="{4098F8F6-51BA-4D27-814B-28F67D7E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73D96"/>
    <w:pPr>
      <w:keepNext/>
      <w:keepLines/>
      <w:spacing w:beforeLines="60" w:before="60"/>
      <w:outlineLvl w:val="0"/>
    </w:pPr>
    <w:rPr>
      <w:rFonts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7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57AA"/>
    <w:rPr>
      <w:sz w:val="18"/>
      <w:szCs w:val="18"/>
    </w:rPr>
  </w:style>
  <w:style w:type="paragraph" w:styleId="a5">
    <w:name w:val="footer"/>
    <w:basedOn w:val="a"/>
    <w:link w:val="a6"/>
    <w:uiPriority w:val="99"/>
    <w:unhideWhenUsed/>
    <w:rsid w:val="00DF57AA"/>
    <w:pPr>
      <w:tabs>
        <w:tab w:val="center" w:pos="4153"/>
        <w:tab w:val="right" w:pos="8306"/>
      </w:tabs>
      <w:snapToGrid w:val="0"/>
      <w:jc w:val="left"/>
    </w:pPr>
    <w:rPr>
      <w:sz w:val="18"/>
      <w:szCs w:val="18"/>
    </w:rPr>
  </w:style>
  <w:style w:type="character" w:customStyle="1" w:styleId="a6">
    <w:name w:val="页脚 字符"/>
    <w:basedOn w:val="a0"/>
    <w:link w:val="a5"/>
    <w:uiPriority w:val="99"/>
    <w:rsid w:val="00DF57AA"/>
    <w:rPr>
      <w:sz w:val="18"/>
      <w:szCs w:val="18"/>
    </w:rPr>
  </w:style>
  <w:style w:type="character" w:customStyle="1" w:styleId="10">
    <w:name w:val="标题 1 字符"/>
    <w:basedOn w:val="a0"/>
    <w:link w:val="1"/>
    <w:uiPriority w:val="9"/>
    <w:rsid w:val="00573D96"/>
    <w:rPr>
      <w:rFonts w:eastAsia="黑体"/>
      <w:bCs/>
      <w:kern w:val="44"/>
      <w:szCs w:val="44"/>
    </w:rPr>
  </w:style>
  <w:style w:type="paragraph" w:customStyle="1" w:styleId="a7">
    <w:name w:val="试卷代号"/>
    <w:basedOn w:val="a"/>
    <w:link w:val="Char"/>
    <w:qFormat/>
    <w:rsid w:val="00CA3F0E"/>
    <w:rPr>
      <w:rFonts w:eastAsia="黑体"/>
    </w:rPr>
  </w:style>
  <w:style w:type="paragraph" w:customStyle="1" w:styleId="a8">
    <w:name w:val="答案评分标准"/>
    <w:basedOn w:val="a"/>
    <w:link w:val="Char0"/>
    <w:qFormat/>
    <w:rsid w:val="00D96C45"/>
    <w:pPr>
      <w:spacing w:beforeLines="50" w:before="50" w:afterLines="100" w:after="100"/>
      <w:jc w:val="center"/>
    </w:pPr>
    <w:rPr>
      <w:rFonts w:ascii="方正书宋_GBK"/>
      <w:sz w:val="28"/>
    </w:rPr>
  </w:style>
  <w:style w:type="character" w:customStyle="1" w:styleId="Char">
    <w:name w:val="试卷代号 Char"/>
    <w:basedOn w:val="a0"/>
    <w:link w:val="a7"/>
    <w:rsid w:val="00CA3F0E"/>
    <w:rPr>
      <w:rFonts w:eastAsia="黑体"/>
    </w:rPr>
  </w:style>
  <w:style w:type="paragraph" w:customStyle="1" w:styleId="a9">
    <w:name w:val="（供参考）"/>
    <w:basedOn w:val="a"/>
    <w:link w:val="Char1"/>
    <w:qFormat/>
    <w:rsid w:val="00D96C45"/>
    <w:pPr>
      <w:spacing w:beforeLines="50" w:before="50" w:afterLines="100" w:after="100"/>
      <w:jc w:val="center"/>
    </w:pPr>
    <w:rPr>
      <w:rFonts w:ascii="方正书宋_GBK"/>
      <w:sz w:val="24"/>
    </w:rPr>
  </w:style>
  <w:style w:type="character" w:customStyle="1" w:styleId="Char0">
    <w:name w:val="答案评分标准 Char"/>
    <w:basedOn w:val="a0"/>
    <w:link w:val="a8"/>
    <w:rsid w:val="00D96C45"/>
    <w:rPr>
      <w:rFonts w:ascii="方正书宋_GBK"/>
      <w:sz w:val="28"/>
    </w:rPr>
  </w:style>
  <w:style w:type="paragraph" w:customStyle="1" w:styleId="20211">
    <w:name w:val="2021年1月"/>
    <w:basedOn w:val="a"/>
    <w:link w:val="20211Char"/>
    <w:qFormat/>
    <w:rsid w:val="00D96C45"/>
    <w:pPr>
      <w:spacing w:afterLines="100" w:after="100"/>
      <w:ind w:leftChars="3105" w:left="3105"/>
      <w:jc w:val="right"/>
    </w:pPr>
    <w:rPr>
      <w:rFonts w:ascii="宋体" w:eastAsia="宋体" w:hAnsi="宋体"/>
    </w:rPr>
  </w:style>
  <w:style w:type="character" w:customStyle="1" w:styleId="Char1">
    <w:name w:val="（供参考） Char"/>
    <w:basedOn w:val="a0"/>
    <w:link w:val="a9"/>
    <w:rsid w:val="00D96C45"/>
    <w:rPr>
      <w:rFonts w:ascii="方正书宋_GBK"/>
      <w:sz w:val="24"/>
    </w:rPr>
  </w:style>
  <w:style w:type="paragraph" w:styleId="aa">
    <w:name w:val="Balloon Text"/>
    <w:basedOn w:val="a"/>
    <w:link w:val="ab"/>
    <w:uiPriority w:val="99"/>
    <w:semiHidden/>
    <w:unhideWhenUsed/>
    <w:rsid w:val="00D70C69"/>
    <w:rPr>
      <w:sz w:val="18"/>
      <w:szCs w:val="18"/>
    </w:rPr>
  </w:style>
  <w:style w:type="character" w:customStyle="1" w:styleId="20211Char">
    <w:name w:val="2021年1月 Char"/>
    <w:basedOn w:val="a0"/>
    <w:link w:val="20211"/>
    <w:rsid w:val="00D96C45"/>
    <w:rPr>
      <w:rFonts w:ascii="宋体" w:eastAsia="宋体" w:hAnsi="宋体"/>
    </w:rPr>
  </w:style>
  <w:style w:type="character" w:customStyle="1" w:styleId="ab">
    <w:name w:val="批注框文本 字符"/>
    <w:basedOn w:val="a0"/>
    <w:link w:val="aa"/>
    <w:uiPriority w:val="99"/>
    <w:semiHidden/>
    <w:rsid w:val="00D70C69"/>
    <w:rPr>
      <w:sz w:val="18"/>
      <w:szCs w:val="18"/>
    </w:rPr>
  </w:style>
  <w:style w:type="character" w:styleId="ac">
    <w:name w:val="Placeholder Text"/>
    <w:basedOn w:val="a0"/>
    <w:uiPriority w:val="99"/>
    <w:semiHidden/>
    <w:rsid w:val="00D70C69"/>
    <w:rPr>
      <w:color w:val="808080"/>
    </w:rPr>
  </w:style>
  <w:style w:type="paragraph" w:styleId="ad">
    <w:name w:val="Date"/>
    <w:basedOn w:val="a"/>
    <w:next w:val="a"/>
    <w:link w:val="ae"/>
    <w:uiPriority w:val="99"/>
    <w:semiHidden/>
    <w:unhideWhenUsed/>
    <w:rsid w:val="00A50BDC"/>
    <w:pPr>
      <w:ind w:leftChars="2500" w:left="100"/>
    </w:pPr>
  </w:style>
  <w:style w:type="character" w:customStyle="1" w:styleId="ae">
    <w:name w:val="日期 字符"/>
    <w:basedOn w:val="a0"/>
    <w:link w:val="ad"/>
    <w:uiPriority w:val="99"/>
    <w:semiHidden/>
    <w:rsid w:val="00A50BDC"/>
  </w:style>
  <w:style w:type="table" w:styleId="af">
    <w:name w:val="Table Grid"/>
    <w:basedOn w:val="a1"/>
    <w:uiPriority w:val="59"/>
    <w:rsid w:val="00573D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国家开放大学"/>
    <w:basedOn w:val="a"/>
    <w:link w:val="Char2"/>
    <w:qFormat/>
    <w:rsid w:val="00D96C45"/>
    <w:pPr>
      <w:jc w:val="center"/>
    </w:pPr>
    <w:rPr>
      <w:rFonts w:ascii="黑体" w:eastAsia="黑体" w:hAnsi="黑体"/>
      <w:spacing w:val="20"/>
      <w:sz w:val="24"/>
    </w:rPr>
  </w:style>
  <w:style w:type="character" w:customStyle="1" w:styleId="Char2">
    <w:name w:val="国家开放大学 Char"/>
    <w:basedOn w:val="a0"/>
    <w:link w:val="af0"/>
    <w:rsid w:val="00D96C45"/>
    <w:rPr>
      <w:rFonts w:ascii="黑体" w:eastAsia="黑体" w:hAnsi="黑体"/>
      <w:spacing w:val="20"/>
      <w:sz w:val="24"/>
    </w:rPr>
  </w:style>
  <w:style w:type="paragraph" w:customStyle="1" w:styleId="msonormal0">
    <w:name w:val="msonormal"/>
    <w:basedOn w:val="a"/>
    <w:rsid w:val="00CF291B"/>
    <w:pPr>
      <w:widowControl/>
      <w:spacing w:before="100" w:beforeAutospacing="1" w:after="100" w:afterAutospacing="1"/>
      <w:jc w:val="left"/>
    </w:pPr>
    <w:rPr>
      <w:rFonts w:ascii="宋体" w:eastAsia="宋体" w:hAnsi="宋体" w:cs="宋体"/>
      <w:kern w:val="0"/>
      <w:sz w:val="24"/>
      <w:szCs w:val="24"/>
    </w:rPr>
  </w:style>
  <w:style w:type="character" w:customStyle="1" w:styleId="dropdowntoolbarbutton">
    <w:name w:val="dropdowntoolbarbutton"/>
    <w:basedOn w:val="a0"/>
    <w:rsid w:val="00CF291B"/>
  </w:style>
  <w:style w:type="character" w:customStyle="1" w:styleId="toolbarlabel">
    <w:name w:val="toolbarlabel"/>
    <w:basedOn w:val="a0"/>
    <w:rsid w:val="00CF2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595693">
      <w:bodyDiv w:val="1"/>
      <w:marLeft w:val="0"/>
      <w:marRight w:val="0"/>
      <w:marTop w:val="0"/>
      <w:marBottom w:val="0"/>
      <w:divBdr>
        <w:top w:val="none" w:sz="0" w:space="0" w:color="auto"/>
        <w:left w:val="none" w:sz="0" w:space="0" w:color="auto"/>
        <w:bottom w:val="none" w:sz="0" w:space="0" w:color="auto"/>
        <w:right w:val="none" w:sz="0" w:space="0" w:color="auto"/>
      </w:divBdr>
      <w:divsChild>
        <w:div w:id="1854877978">
          <w:marLeft w:val="0"/>
          <w:marRight w:val="0"/>
          <w:marTop w:val="0"/>
          <w:marBottom w:val="0"/>
          <w:divBdr>
            <w:top w:val="none" w:sz="0" w:space="0" w:color="auto"/>
            <w:left w:val="none" w:sz="0" w:space="0" w:color="auto"/>
            <w:bottom w:val="none" w:sz="0" w:space="0" w:color="auto"/>
            <w:right w:val="none" w:sz="0" w:space="0" w:color="auto"/>
          </w:divBdr>
          <w:divsChild>
            <w:div w:id="1500728798">
              <w:marLeft w:val="0"/>
              <w:marRight w:val="0"/>
              <w:marTop w:val="0"/>
              <w:marBottom w:val="0"/>
              <w:divBdr>
                <w:top w:val="none" w:sz="0" w:space="0" w:color="auto"/>
                <w:left w:val="none" w:sz="0" w:space="0" w:color="auto"/>
                <w:bottom w:val="single" w:sz="6" w:space="0" w:color="E8E8E8"/>
                <w:right w:val="none" w:sz="0" w:space="0" w:color="auto"/>
              </w:divBdr>
              <w:divsChild>
                <w:div w:id="851644720">
                  <w:marLeft w:val="0"/>
                  <w:marRight w:val="0"/>
                  <w:marTop w:val="0"/>
                  <w:marBottom w:val="0"/>
                  <w:divBdr>
                    <w:top w:val="none" w:sz="0" w:space="0" w:color="auto"/>
                    <w:left w:val="none" w:sz="0" w:space="0" w:color="auto"/>
                    <w:bottom w:val="none" w:sz="0" w:space="0" w:color="auto"/>
                    <w:right w:val="none" w:sz="0" w:space="0" w:color="auto"/>
                  </w:divBdr>
                  <w:divsChild>
                    <w:div w:id="82460405">
                      <w:marLeft w:val="0"/>
                      <w:marRight w:val="0"/>
                      <w:marTop w:val="0"/>
                      <w:marBottom w:val="0"/>
                      <w:divBdr>
                        <w:top w:val="none" w:sz="0" w:space="0" w:color="auto"/>
                        <w:left w:val="none" w:sz="0" w:space="0" w:color="auto"/>
                        <w:bottom w:val="none" w:sz="0" w:space="0" w:color="auto"/>
                        <w:right w:val="none" w:sz="0" w:space="0" w:color="auto"/>
                      </w:divBdr>
                      <w:divsChild>
                        <w:div w:id="1783380329">
                          <w:marLeft w:val="0"/>
                          <w:marRight w:val="30"/>
                          <w:marTop w:val="45"/>
                          <w:marBottom w:val="60"/>
                          <w:divBdr>
                            <w:top w:val="none" w:sz="0" w:space="0" w:color="auto"/>
                            <w:left w:val="none" w:sz="0" w:space="0" w:color="auto"/>
                            <w:bottom w:val="none" w:sz="0" w:space="0" w:color="auto"/>
                            <w:right w:val="none" w:sz="0" w:space="0" w:color="auto"/>
                          </w:divBdr>
                        </w:div>
                      </w:divsChild>
                    </w:div>
                    <w:div w:id="130223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015813">
          <w:marLeft w:val="0"/>
          <w:marRight w:val="0"/>
          <w:marTop w:val="0"/>
          <w:marBottom w:val="0"/>
          <w:divBdr>
            <w:top w:val="none" w:sz="0" w:space="0" w:color="auto"/>
            <w:left w:val="none" w:sz="0" w:space="0" w:color="auto"/>
            <w:bottom w:val="none" w:sz="0" w:space="0" w:color="auto"/>
            <w:right w:val="none" w:sz="0" w:space="0" w:color="auto"/>
          </w:divBdr>
          <w:divsChild>
            <w:div w:id="1617717115">
              <w:marLeft w:val="0"/>
              <w:marRight w:val="0"/>
              <w:marTop w:val="0"/>
              <w:marBottom w:val="0"/>
              <w:divBdr>
                <w:top w:val="none" w:sz="0" w:space="0" w:color="auto"/>
                <w:left w:val="none" w:sz="0" w:space="0" w:color="auto"/>
                <w:bottom w:val="none" w:sz="0" w:space="0" w:color="auto"/>
                <w:right w:val="none" w:sz="0" w:space="0" w:color="auto"/>
              </w:divBdr>
              <w:divsChild>
                <w:div w:id="512064984">
                  <w:marLeft w:val="0"/>
                  <w:marRight w:val="0"/>
                  <w:marTop w:val="15"/>
                  <w:marBottom w:val="0"/>
                  <w:divBdr>
                    <w:top w:val="none" w:sz="0" w:space="0" w:color="auto"/>
                    <w:left w:val="none" w:sz="0" w:space="0" w:color="auto"/>
                    <w:bottom w:val="none" w:sz="0" w:space="0" w:color="auto"/>
                    <w:right w:val="none" w:sz="0" w:space="0" w:color="auto"/>
                  </w:divBdr>
                  <w:divsChild>
                    <w:div w:id="664936638">
                      <w:marLeft w:val="0"/>
                      <w:marRight w:val="0"/>
                      <w:marTop w:val="0"/>
                      <w:marBottom w:val="0"/>
                      <w:divBdr>
                        <w:top w:val="none" w:sz="0" w:space="0" w:color="auto"/>
                        <w:left w:val="none" w:sz="0" w:space="0" w:color="auto"/>
                        <w:bottom w:val="none" w:sz="0" w:space="0" w:color="auto"/>
                        <w:right w:val="none" w:sz="0" w:space="0" w:color="auto"/>
                      </w:divBdr>
                    </w:div>
                  </w:divsChild>
                </w:div>
                <w:div w:id="973365477">
                  <w:marLeft w:val="0"/>
                  <w:marRight w:val="0"/>
                  <w:marTop w:val="15"/>
                  <w:marBottom w:val="0"/>
                  <w:divBdr>
                    <w:top w:val="none" w:sz="0" w:space="0" w:color="auto"/>
                    <w:left w:val="none" w:sz="0" w:space="0" w:color="auto"/>
                    <w:bottom w:val="none" w:sz="0" w:space="0" w:color="auto"/>
                    <w:right w:val="none" w:sz="0" w:space="0" w:color="auto"/>
                  </w:divBdr>
                  <w:divsChild>
                    <w:div w:id="181606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2021T.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49767-2520-440D-B0B0-B98B575C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2021T</Template>
  <TotalTime>9</TotalTime>
  <Pages>6</Pages>
  <Words>442</Words>
  <Characters>2525</Characters>
  <Application>Microsoft Office Word</Application>
  <DocSecurity>0</DocSecurity>
  <Lines>21</Lines>
  <Paragraphs>5</Paragraphs>
  <ScaleCrop>false</ScaleCrop>
  <Company>Sky123.Org</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 先生</cp:lastModifiedBy>
  <cp:revision>14</cp:revision>
  <dcterms:created xsi:type="dcterms:W3CDTF">2022-10-19T03:08:00Z</dcterms:created>
  <dcterms:modified xsi:type="dcterms:W3CDTF">2022-10-19T03:26:00Z</dcterms:modified>
</cp:coreProperties>
</file>